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4A4A4A"/>
          <w:sz w:val="44"/>
          <w:szCs w:val="44"/>
        </w:rPr>
      </w:pPr>
      <w:r w:rsidRPr="00005525">
        <w:rPr>
          <w:b/>
          <w:bCs/>
          <w:color w:val="4A4A4A"/>
          <w:sz w:val="44"/>
          <w:szCs w:val="44"/>
        </w:rPr>
        <w:t>Консультация для родителей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  <w:r w:rsidRPr="00005525">
        <w:rPr>
          <w:b/>
          <w:color w:val="C00000"/>
          <w:sz w:val="44"/>
          <w:szCs w:val="44"/>
        </w:rPr>
        <w:t>«</w:t>
      </w:r>
      <w:r w:rsidRPr="00005525">
        <w:rPr>
          <w:b/>
          <w:color w:val="C00000"/>
          <w:sz w:val="44"/>
          <w:szCs w:val="44"/>
          <w:u w:val="single"/>
        </w:rPr>
        <w:t>Эффективные средства и методы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  <w:r w:rsidRPr="00005525">
        <w:rPr>
          <w:b/>
          <w:color w:val="C00000"/>
          <w:sz w:val="44"/>
          <w:szCs w:val="44"/>
          <w:u w:val="single"/>
        </w:rPr>
        <w:t>закаливания детей»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6390005" cy="4260003"/>
            <wp:effectExtent l="0" t="0" r="0" b="7620"/>
            <wp:docPr id="1" name="Рисунок 1" descr="C:\Users\Пользователь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E75A37">
        <w:rPr>
          <w:b/>
          <w:color w:val="4A4A4A"/>
          <w:sz w:val="28"/>
          <w:szCs w:val="28"/>
        </w:rPr>
        <w:t>Закаливание</w:t>
      </w:r>
      <w:r w:rsidRPr="00005525">
        <w:rPr>
          <w:color w:val="4A4A4A"/>
          <w:sz w:val="28"/>
          <w:szCs w:val="28"/>
        </w:rPr>
        <w:t xml:space="preserve"> - прекрасное и доступное средство для укрепления здоровья детей. Это одно из эффективных средств укрепления здоровья и профилактики заболеваний. Оно положительно действует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продлевает срок активной творческой жизни человека.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Как сделать процесс закаливания простым для родителей и приятным, увлекательным и, главное, полезным для ребенка?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Важно сразу заметить, что закаливание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окажется уместным лишь в том случае, если в целом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образ жизни ребенка будет откорректирован с построением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правильного режима дня, системы полноценного питания, оптимальных физических и интеллектуальных нагрузок.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Закаливать свой организм необходимо каждому!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Сначала выделим</w:t>
      </w:r>
      <w:r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основные принципы закаливания, гарантирующие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эффективность и разумность закаливающих процедур.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</w:p>
    <w:p w:rsidR="00005525" w:rsidRP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E75A37">
        <w:rPr>
          <w:b/>
          <w:bCs/>
          <w:color w:val="C00000"/>
          <w:sz w:val="28"/>
          <w:szCs w:val="28"/>
          <w:u w:val="single"/>
        </w:rPr>
        <w:t>ПРАВИЛА ЗАКАЛИВАНИЯ ДЕТЕЙ: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  <w:r>
        <w:rPr>
          <w:b/>
          <w:bCs/>
          <w:noProof/>
          <w:color w:val="4A4A4A"/>
          <w:sz w:val="28"/>
          <w:szCs w:val="28"/>
          <w:u w:val="single"/>
        </w:rPr>
        <w:drawing>
          <wp:inline distT="0" distB="0" distL="0" distR="0">
            <wp:extent cx="6390005" cy="4253918"/>
            <wp:effectExtent l="0" t="0" r="0" b="0"/>
            <wp:docPr id="2" name="Рисунок 2" descr="C:\Users\Пользователь\Desktop\zakalivanie-detej-doshkolnogo-voz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zakalivanie-detej-doshkolnogo-vozras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1. Состояние абсолютного здоровья ребенка.</w:t>
      </w:r>
    </w:p>
    <w:p w:rsidR="00F12FD1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</w:t>
      </w:r>
      <w:r w:rsidR="00005525" w:rsidRPr="00005525">
        <w:rPr>
          <w:color w:val="4A4A4A"/>
          <w:sz w:val="28"/>
          <w:szCs w:val="28"/>
        </w:rPr>
        <w:t xml:space="preserve">Больного ребенка подвергать закаливающим процедурам не рекомендуется из-за </w:t>
      </w:r>
      <w:r>
        <w:rPr>
          <w:color w:val="4A4A4A"/>
          <w:sz w:val="28"/>
          <w:szCs w:val="28"/>
        </w:rPr>
        <w:t xml:space="preserve">  </w:t>
      </w:r>
    </w:p>
    <w:p w:rsidR="00005525" w:rsidRPr="00005525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</w:t>
      </w:r>
      <w:r w:rsidR="00005525" w:rsidRPr="00005525">
        <w:rPr>
          <w:color w:val="4A4A4A"/>
          <w:sz w:val="28"/>
          <w:szCs w:val="28"/>
        </w:rPr>
        <w:t>возможности переохлаждения организма.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2. Учет индивидуальных особенностей и возраста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3. Предварительная подготовка организма к процедурам закаливания.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4.Систематичность.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Вырабатываются ежедневные обязательные ритуалы, которые естественно вливаются в обычный образ жизни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5.Постепенность.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Плавное увеличение интенсивности и времени воздействия закаливающего фактора.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6.Позитивный настрой ребенка. Процедуры закаливания лучше проводить в виде игры. Они не должны вызывать дискомфорт и состояние стресса у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7.Безопасность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Нельзя допускать переохлаждения ребенка, чрезмерно длительного воздействия низких или высоких температур.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8.Комплексность.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Мероприятия по закаливанию наиболее эффективны в сочетании с физическими упражнениями и массажем.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9.Сочетание общего и местного закаливания.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Разумно подвергать закаливанию как уязвимые для воздействия внешних факторов части тела (шея, стопы, поясница), так и все тело.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  <w:u w:val="single"/>
        </w:rPr>
      </w:pPr>
      <w:r w:rsidRPr="00E75A37">
        <w:rPr>
          <w:color w:val="C00000"/>
          <w:sz w:val="28"/>
          <w:szCs w:val="28"/>
          <w:u w:val="single"/>
        </w:rPr>
        <w:t>МЕТОДЫ ЗАКАЛИВАНИЯ ДЕТЕЙ: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E75A37" w:rsidRPr="00F12FD1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390005" cy="4810761"/>
            <wp:effectExtent l="0" t="0" r="0" b="8890"/>
            <wp:docPr id="3" name="Рисунок 3" descr="C:\Users\Пользователь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8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D1" w:rsidRPr="00005525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1. </w:t>
      </w:r>
      <w:r w:rsidRPr="00DE6167">
        <w:rPr>
          <w:b/>
          <w:color w:val="4A4A4A"/>
          <w:sz w:val="28"/>
          <w:szCs w:val="28"/>
        </w:rPr>
        <w:t>ЗАКАЛИВАНИЕ ВОЗДУХОМ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Одежда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– одевать ребенка нужно по принципу ЛЕГКО, УДОБНО и СУХО. Не допускать перегревания организма, </w:t>
      </w:r>
      <w:r w:rsidR="00DE6167">
        <w:rPr>
          <w:color w:val="4A4A4A"/>
          <w:sz w:val="28"/>
          <w:szCs w:val="28"/>
        </w:rPr>
        <w:t>повышенного потоотделения</w:t>
      </w:r>
      <w:r w:rsidRPr="00005525">
        <w:rPr>
          <w:color w:val="4A4A4A"/>
          <w:sz w:val="28"/>
          <w:szCs w:val="28"/>
        </w:rPr>
        <w:t>, намокания ног. Одежда должна быть из натуральных материалов.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Прогулки</w:t>
      </w:r>
      <w:r w:rsidR="00DE6167">
        <w:rPr>
          <w:b/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–обязательны ежедневные прогулки в любое время года! Время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–от 1,5 до 5 и более часов в день.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lastRenderedPageBreak/>
        <w:t>Воздух в помещении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проветривать помещения 4-5 раз в сутки.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Оптимальная температура в комнате —22°С.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color w:val="4A4A4A"/>
          <w:sz w:val="28"/>
          <w:szCs w:val="28"/>
        </w:rPr>
        <w:t>Полезен дневной сон</w:t>
      </w:r>
      <w:r w:rsidRPr="00005525">
        <w:rPr>
          <w:color w:val="4A4A4A"/>
          <w:sz w:val="28"/>
          <w:szCs w:val="28"/>
        </w:rPr>
        <w:t xml:space="preserve"> при открытых окнах летом и форточках зимой.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Воздушные ванны</w:t>
      </w:r>
      <w:r w:rsidRPr="00005525">
        <w:rPr>
          <w:color w:val="4A4A4A"/>
          <w:sz w:val="28"/>
          <w:szCs w:val="28"/>
        </w:rPr>
        <w:t>–эффективная закаливающая процедура, применяемая с самого раннего возраста.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перед сном и после пробуждения–дать ребенку полежать без одежды в течение 1-2 минут. Постепенно (в течение нескольких месяцев) снижать температуру в комнате до 15-20°С.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в течение дня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оставлять минимум одежды на ребенке во время утренней гимнастики, подвижных игр.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контрастные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можно играть с детьми в подвижные игры с передвижением из теплой комнаты в холодную.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►Периодичность воздушных ванн–2-3 раза в день.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►Продолжительность воздушных </w:t>
      </w:r>
      <w:proofErr w:type="gramStart"/>
      <w:r w:rsidRPr="00005525">
        <w:rPr>
          <w:color w:val="4A4A4A"/>
          <w:sz w:val="28"/>
          <w:szCs w:val="28"/>
        </w:rPr>
        <w:t>ванн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 –</w:t>
      </w:r>
      <w:proofErr w:type="gramEnd"/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от 2-4мин,увеличивая время через 4-5 месяцев –до 15 минут.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Хождение босиком</w:t>
      </w:r>
      <w:r w:rsidRPr="00005525">
        <w:rPr>
          <w:color w:val="4A4A4A"/>
          <w:sz w:val="28"/>
          <w:szCs w:val="28"/>
        </w:rPr>
        <w:t xml:space="preserve"> –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в помещении и на улице.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Хождение босиком в помещении–стимуляция рефлексогенных зон.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Рекомендуется ходить босиком постоянно (но только по полу из натуральных материалов).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Хождение босиком на открытом воздухе–более сильное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иммуностимулирующее средство. Лучше начинать ходить по траве и песку, затем гулять по гальке, гравию и др.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Периодичность -2-3 раза в день по 15-40 минут</w:t>
      </w:r>
    </w:p>
    <w:p w:rsidR="006F28C5" w:rsidRDefault="006F28C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</w:p>
    <w:p w:rsid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2. ЗАКАЛИВАНИЕ ВОДОЙ</w:t>
      </w:r>
      <w:r w:rsidR="006F28C5">
        <w:rPr>
          <w:b/>
          <w:color w:val="4A4A4A"/>
          <w:sz w:val="28"/>
          <w:szCs w:val="28"/>
        </w:rPr>
        <w:t>.</w:t>
      </w:r>
    </w:p>
    <w:p w:rsidR="00E75A37" w:rsidRPr="006F28C5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>
        <w:rPr>
          <w:b/>
          <w:noProof/>
          <w:color w:val="4A4A4A"/>
          <w:sz w:val="28"/>
          <w:szCs w:val="28"/>
        </w:rPr>
        <w:drawing>
          <wp:inline distT="0" distB="0" distL="0" distR="0">
            <wp:extent cx="6351603" cy="4248150"/>
            <wp:effectExtent l="0" t="0" r="0" b="0"/>
            <wp:docPr id="4" name="Рисунок 4" descr="C:\Users\Пользователь\Desktop\Kak-pravilno-zakalyat-detej-2-770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Kak-pravilno-zakalyat-detej-2-770x5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41" cy="42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Закаливание в течение дня: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Утро –умывание рук и лица холодной водой, умывание шеи и груди холодной водой, обтирание влажным полотенцем.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День–умывание холодной водой в течение дня (</w:t>
      </w:r>
      <w:proofErr w:type="spellStart"/>
      <w:r w:rsidRPr="00005525">
        <w:rPr>
          <w:color w:val="4A4A4A"/>
          <w:sz w:val="28"/>
          <w:szCs w:val="28"/>
        </w:rPr>
        <w:t>рукиперед</w:t>
      </w:r>
      <w:proofErr w:type="spellEnd"/>
      <w:r w:rsidRPr="00005525">
        <w:rPr>
          <w:color w:val="4A4A4A"/>
          <w:sz w:val="28"/>
          <w:szCs w:val="28"/>
        </w:rPr>
        <w:t xml:space="preserve"> умыванием не должны быть холодными), игры с водой (можно разрешить </w:t>
      </w:r>
      <w:proofErr w:type="spellStart"/>
      <w:r w:rsidRPr="00005525">
        <w:rPr>
          <w:color w:val="4A4A4A"/>
          <w:sz w:val="28"/>
          <w:szCs w:val="28"/>
        </w:rPr>
        <w:t>побулькаться</w:t>
      </w:r>
      <w:proofErr w:type="spellEnd"/>
      <w:r w:rsidRPr="00005525">
        <w:rPr>
          <w:color w:val="4A4A4A"/>
          <w:sz w:val="28"/>
          <w:szCs w:val="28"/>
        </w:rPr>
        <w:t xml:space="preserve"> в тазике с холодной водой, поиграть с кораблик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ом или игрушками), обливание ног после прогулки прохладной водой.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Вечер: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мытье ног перед сном, прохладный душ, контрастный душ, обливание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стоп холодной водой из-под крана.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Рассмотрим каждую процедуру подробнее.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Мытье рук и лица холодной водой из крана: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Простая, элементарная процедура, которую нужно обязательно выполнять каждый день.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Умывание шеи, груди, рук холодной водой: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Более сильная по воздействию процедура, т.к. на шее и на груди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расположено множество рецепторов, реагирующих на низкую температуру. Эта процедура требует предварительной подготовки ребенка. Начинать процедуру следует через 2 месяца после начала закаливающих мероприятий.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Мытье ног перед ночным сном: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Эффективная процедура, дающая стойкий закаливающий эффект. Мыть ноги нужно струей воды, стоя в тазике или в ванне. После мытья ноги следует вытереть насухо. Периодичность: ежедневно.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Время проведения: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с 1 минуты, через 2-3 месяца доводить до 2 минут.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Температура воды:25-30°С, через 2 месяца –21-23°С, через –3-4 месяца –18-20°С.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Обтирание влажным полотенцем: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Очень мягкая процедура закаливания. Намоченным полотенцем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медленными массажными движениями необходимо обтирать сначала руки и ноги (от пальцев вверх), затем грудь и спину (от середины к бокам), живот –по часовой стрелке. Если в помещении тепло, то вытираться насухо необязательно, в прохладном помещении лучше промокнуть влагу сухим полотенцем.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Обтирания используют с двухмесячного возраста. Начинать обтирания лучше с температуры воды 30-33°С. Следует натирать ребенка до легкого покраснения кожи. Температуру воды необходимо постепенно снижать, доведя ее к 2-3 годам до комнатной. У новорожденных детей вода должна доходить минимум до +28°С.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 обтираний: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каждое утро.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Продолжительность процедуры:1-3 минуты.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Температура: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от 28°С и выше, через 2 месяца –до 22-25 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Через 1,5 месяца после начала обтираний можно перейти к обливаниям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(детям после 3-х лет).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Душ:</w:t>
      </w:r>
      <w:r w:rsidR="006F28C5">
        <w:rPr>
          <w:b/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Отличное гигиеническое средство, которое можно применять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ежедневно.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Теплый душ не имеет закаливающего эффекта, обладая лишь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тонизирующим действием.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Умеренно прохладный душ стимулирует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терморегуляцию,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холодный </w:t>
      </w:r>
      <w:proofErr w:type="gramStart"/>
      <w:r w:rsidRPr="00005525">
        <w:rPr>
          <w:color w:val="4A4A4A"/>
          <w:sz w:val="28"/>
          <w:szCs w:val="28"/>
        </w:rPr>
        <w:t>душ(</w:t>
      </w:r>
      <w:proofErr w:type="gramEnd"/>
      <w:r w:rsidRPr="00005525">
        <w:rPr>
          <w:color w:val="4A4A4A"/>
          <w:sz w:val="28"/>
          <w:szCs w:val="28"/>
        </w:rPr>
        <w:t>комнатной температуры) оказывает выраженное закаливающее действие.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каждый вечер перед сном. Продолжительность процедуры: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с 1 мин, через 2 месяца доводить до 3 минут.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Температура: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сначала 28°С и выше, через 3 месяца –22-25°С, через 4-5месяцев –20-21°С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Обливание стоп холодной водой из крана: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каждый день после душа. Продолжительность процедуры: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от 30 секунд до 1,5 мин через 2 месяца от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начала процедуры.</w:t>
      </w:r>
    </w:p>
    <w:p w:rsidR="006F28C5" w:rsidRDefault="006F28C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Выбирая комплекс закаливающих процедур для вашего ребенка,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руководствуйтесь индивидуальными особенностями детского организма, его возможностями и внутренним желанием заниматься определенным видом закаливания. Возможно чередование различных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способов закаливания, всевозможные их сочетания, но в разумных пределах.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 время проведения процедур закаливания важно следить за правильным, полноценным питанием ребенка, обеспечивая его организм необходимыми витаминами и минеральными веществами.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Если ребенок, несмотря на закаливание, заболел, то это может свидетельствовать о еще несовершенной системе иммунитета. И, конечно, после полного выздоровления ребенка, необходимо будет начинать курс закаливающих</w:t>
      </w:r>
    </w:p>
    <w:p w:rsid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процедур заново.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Не забывайте пропагандировать здоровый образ жизни своему ребенку на собственном примере. Больше двигайтесь, гуляйте, дышите свежим воздухом и радуйтесь жизни. Это идеальный способ приучить ребенка заботиться о своем здоровье, в том числе заниматься закаливанием с удовольствием.</w:t>
      </w:r>
    </w:p>
    <w:p w:rsidR="00E75A37" w:rsidRPr="00005525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4173B8" w:rsidRDefault="00E75A37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3686175"/>
            <wp:effectExtent l="0" t="0" r="0" b="9525"/>
            <wp:docPr id="5" name="Рисунок 5" descr="C:\Users\Пользователь\Desktop\51153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511533_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6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20" w:rsidRPr="00005525" w:rsidRDefault="00C54220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220" w:rsidRPr="00005525" w:rsidSect="00DE61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993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15" w:rsidRDefault="00B00A15" w:rsidP="00F12FD1">
      <w:pPr>
        <w:spacing w:after="0" w:line="240" w:lineRule="auto"/>
      </w:pPr>
      <w:r>
        <w:separator/>
      </w:r>
    </w:p>
  </w:endnote>
  <w:endnote w:type="continuationSeparator" w:id="0">
    <w:p w:rsidR="00B00A15" w:rsidRDefault="00B00A15" w:rsidP="00F1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D1" w:rsidRDefault="00F12F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D1" w:rsidRDefault="00F12F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D1" w:rsidRDefault="00F12F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15" w:rsidRDefault="00B00A15" w:rsidP="00F12FD1">
      <w:pPr>
        <w:spacing w:after="0" w:line="240" w:lineRule="auto"/>
      </w:pPr>
      <w:r>
        <w:separator/>
      </w:r>
    </w:p>
  </w:footnote>
  <w:footnote w:type="continuationSeparator" w:id="0">
    <w:p w:rsidR="00B00A15" w:rsidRDefault="00B00A15" w:rsidP="00F1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D1" w:rsidRDefault="00F12F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D1" w:rsidRDefault="00F12F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D1" w:rsidRDefault="00F12F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CD"/>
    <w:rsid w:val="00005525"/>
    <w:rsid w:val="003E1DE4"/>
    <w:rsid w:val="004173B8"/>
    <w:rsid w:val="006F28C5"/>
    <w:rsid w:val="006F4FA9"/>
    <w:rsid w:val="00B00A15"/>
    <w:rsid w:val="00C54220"/>
    <w:rsid w:val="00DC47CD"/>
    <w:rsid w:val="00DE6167"/>
    <w:rsid w:val="00E75A37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,"/>
  <w:listSeparator w:val=";"/>
  <w15:docId w15:val="{E2376CD3-1E99-4808-BBEF-2B6DE74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D1"/>
  </w:style>
  <w:style w:type="paragraph" w:styleId="a6">
    <w:name w:val="footer"/>
    <w:basedOn w:val="a"/>
    <w:link w:val="a7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D1"/>
  </w:style>
  <w:style w:type="paragraph" w:styleId="a8">
    <w:name w:val="Balloon Text"/>
    <w:basedOn w:val="a"/>
    <w:link w:val="a9"/>
    <w:uiPriority w:val="99"/>
    <w:semiHidden/>
    <w:unhideWhenUsed/>
    <w:rsid w:val="00E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0521-4383-49B9-9234-8985522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2021-04-25T18:03:00Z</dcterms:created>
  <dcterms:modified xsi:type="dcterms:W3CDTF">2023-04-26T08:23:00Z</dcterms:modified>
</cp:coreProperties>
</file>